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ПЕРЕЧЕНЬ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4"/>
        <w:jc w:val="center"/>
        <w:spacing w:line="240" w:lineRule="exact"/>
        <w:widowControl w:val="off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нормативных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правовых актов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Алтайского края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подлежащих признанию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утратившими силу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приостановлению, изменению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или принятию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связи с принятием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проекта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закона Алтайского края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О внесении изменений в статью 3 закона Алтайского края «О создании судебных участков и должностей мировых судей в Алтайском крае»</w:t>
      </w:r>
      <w:r>
        <w:rPr>
          <w:rFonts w:ascii="PT Astra Serif" w:hAnsi="PT Astra Serif" w:cs="PT Astra Serif"/>
          <w:bCs/>
          <w:sz w:val="28"/>
          <w:szCs w:val="28"/>
        </w:rPr>
      </w:r>
      <w:r>
        <w:rPr>
          <w:rFonts w:ascii="PT Astra Serif" w:hAnsi="PT Astra Serif" w:cs="PT Astra Serif"/>
          <w:bCs/>
          <w:sz w:val="28"/>
          <w:szCs w:val="28"/>
        </w:rPr>
      </w:r>
    </w:p>
    <w:p>
      <w:pPr>
        <w:pStyle w:val="83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4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Принятие проекта закона Алтайского края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О внесении изменений в статью 3 закона Алтайского края «О создании судебных участков и должностей мировых судей в Алтайском крае»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не потребует признания утратившими силу, приостановления, изменения или принятия иных нормативных правовых актов.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4"/>
        <w:ind w:firstLine="709"/>
        <w:jc w:val="both"/>
        <w:rPr>
          <w:rFonts w:ascii="PT Astra Serif" w:hAnsi="PT Astra Serif" w:cs="PT Astra Serif"/>
          <w:sz w:val="28"/>
          <w:szCs w:val="22"/>
        </w:rPr>
      </w:pPr>
      <w:r>
        <w:rPr>
          <w:rFonts w:ascii="PT Astra Serif" w:hAnsi="PT Astra Serif" w:eastAsia="PT Astra Serif" w:cs="PT Astra Serif"/>
          <w:sz w:val="28"/>
          <w:szCs w:val="22"/>
          <w:lang w:eastAsia="en-US"/>
        </w:rPr>
      </w:r>
      <w:r>
        <w:rPr>
          <w:rFonts w:ascii="PT Astra Serif" w:hAnsi="PT Astra Serif" w:cs="PT Astra Serif"/>
          <w:sz w:val="28"/>
          <w:szCs w:val="22"/>
        </w:rPr>
      </w:r>
      <w:r>
        <w:rPr>
          <w:rFonts w:ascii="PT Astra Serif" w:hAnsi="PT Astra Serif" w:cs="PT Astra Serif"/>
          <w:sz w:val="28"/>
          <w:szCs w:val="22"/>
        </w:rPr>
      </w:r>
    </w:p>
    <w:p>
      <w:pPr>
        <w:pStyle w:val="834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4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96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70"/>
        <w:gridCol w:w="4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0" w:type="dxa"/>
            <w:vAlign w:val="top"/>
            <w:textDirection w:val="lrTb"/>
            <w:noWrap w:val="false"/>
          </w:tcPr>
          <w:p>
            <w:pPr>
              <w:pStyle w:val="834"/>
              <w:ind w:right="8"/>
              <w:jc w:val="both"/>
              <w:spacing w:line="240" w:lineRule="exact"/>
              <w:widowControl w:val="off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Cs/>
                <w:sz w:val="28"/>
                <w:szCs w:val="28"/>
              </w:rPr>
              <w:t xml:space="preserve">Начальник управления </w:t>
            </w:r>
            <w:r>
              <w:rPr>
                <w:rFonts w:ascii="PT Astra Serif" w:hAnsi="PT Astra Serif" w:cs="PT Astra Serif"/>
                <w:bCs/>
                <w:sz w:val="28"/>
                <w:szCs w:val="28"/>
              </w:rPr>
            </w:r>
            <w:r>
              <w:rPr>
                <w:rFonts w:ascii="PT Astra Serif" w:hAnsi="PT Astra Serif" w:cs="PT Astra Serif"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78" w:type="dxa"/>
            <w:vAlign w:val="bottom"/>
            <w:textDirection w:val="lrTb"/>
            <w:noWrap w:val="false"/>
          </w:tcPr>
          <w:p>
            <w:pPr>
              <w:pStyle w:val="834"/>
              <w:jc w:val="right"/>
              <w:spacing w:line="240" w:lineRule="exact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Cs/>
                <w:sz w:val="28"/>
                <w:szCs w:val="28"/>
              </w:rPr>
              <w:t xml:space="preserve">А.</w:t>
            </w:r>
            <w:r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А. Андреев</w:t>
            </w:r>
            <w:r>
              <w:rPr>
                <w:rFonts w:ascii="PT Astra Serif" w:hAnsi="PT Astra Serif" w:cs="PT Astra Serif"/>
                <w:bCs/>
                <w:sz w:val="28"/>
                <w:szCs w:val="28"/>
              </w:rPr>
            </w:r>
            <w:r>
              <w:rPr>
                <w:rFonts w:ascii="PT Astra Serif" w:hAnsi="PT Astra Serif" w:cs="PT Astra Serif"/>
                <w:bCs/>
                <w:sz w:val="28"/>
                <w:szCs w:val="28"/>
              </w:rPr>
            </w:r>
          </w:p>
        </w:tc>
      </w:tr>
    </w:tbl>
    <w:p>
      <w:pPr>
        <w:pStyle w:val="834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eastAsia="PT Astra Serif" w:cs="PT Astra Serif"/>
          <w:bCs/>
          <w:sz w:val="28"/>
          <w:szCs w:val="28"/>
        </w:rPr>
      </w:r>
      <w:r>
        <w:rPr>
          <w:rFonts w:ascii="PT Astra Serif" w:hAnsi="PT Astra Serif" w:cs="PT Astra Serif"/>
          <w:bCs/>
          <w:sz w:val="28"/>
          <w:szCs w:val="28"/>
        </w:rPr>
      </w:r>
      <w:r>
        <w:rPr>
          <w:rFonts w:ascii="PT Astra Serif" w:hAnsi="PT Astra Serif" w:cs="PT Astra Serif"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4"/>
      <w:szCs w:val="24"/>
      <w:lang w:val="ru-RU" w:eastAsia="ru-RU" w:bidi="ar-SA"/>
    </w:rPr>
  </w:style>
  <w:style w:type="paragraph" w:styleId="835">
    <w:name w:val="Заголовок 1"/>
    <w:basedOn w:val="834"/>
    <w:next w:val="834"/>
    <w:link w:val="834"/>
    <w:qFormat/>
    <w:pPr>
      <w:jc w:val="center"/>
      <w:spacing w:before="108" w:after="108"/>
      <w:outlineLvl w:val="0"/>
    </w:pPr>
    <w:rPr>
      <w:rFonts w:ascii="Arial" w:hAnsi="Arial"/>
      <w:b/>
      <w:bCs/>
      <w:color w:val="26282f"/>
    </w:rPr>
  </w:style>
  <w:style w:type="character" w:styleId="836">
    <w:name w:val="Основной шрифт абзаца"/>
    <w:next w:val="836"/>
    <w:link w:val="834"/>
    <w:semiHidden/>
  </w:style>
  <w:style w:type="table" w:styleId="837">
    <w:name w:val="Обычная таблица"/>
    <w:next w:val="837"/>
    <w:link w:val="834"/>
    <w:semiHidden/>
    <w:tblPr/>
  </w:style>
  <w:style w:type="numbering" w:styleId="838">
    <w:name w:val="Нет списка"/>
    <w:next w:val="838"/>
    <w:link w:val="834"/>
    <w:semiHidden/>
  </w:style>
  <w:style w:type="table" w:styleId="839">
    <w:name w:val="Сетка таблицы"/>
    <w:basedOn w:val="837"/>
    <w:next w:val="839"/>
    <w:link w:val="834"/>
    <w:tblPr/>
  </w:style>
  <w:style w:type="character" w:styleId="840" w:default="1">
    <w:name w:val="Default Paragraph Font"/>
    <w:uiPriority w:val="1"/>
    <w:semiHidden/>
    <w:unhideWhenUsed/>
  </w:style>
  <w:style w:type="numbering" w:styleId="841" w:default="1">
    <w:name w:val="No List"/>
    <w:uiPriority w:val="99"/>
    <w:semiHidden/>
    <w:unhideWhenUsed/>
  </w:style>
  <w:style w:type="table" w:styleId="8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Управление по строительству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Грецова</dc:creator>
  <cp:revision>10</cp:revision>
  <dcterms:created xsi:type="dcterms:W3CDTF">2023-06-29T09:35:00Z</dcterms:created>
  <dcterms:modified xsi:type="dcterms:W3CDTF">2024-08-14T01:22:24Z</dcterms:modified>
  <cp:version>917504</cp:version>
</cp:coreProperties>
</file>